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AD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KÚPNA ZMLUVA</w:t>
      </w:r>
    </w:p>
    <w:p w:rsidR="003C6B77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Uzatvorená po vzájomnej dohode v zmysle</w:t>
      </w:r>
    </w:p>
    <w:p w:rsidR="003C6B77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ustanovení § 588 a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nasl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Občianskeho zákonníka medzi</w:t>
      </w:r>
    </w:p>
    <w:p w:rsidR="003C6B77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77" w:rsidRDefault="003C6B77" w:rsidP="003C6B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77" w:rsidRPr="00936881" w:rsidRDefault="003C6B77" w:rsidP="003C6B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6881">
        <w:rPr>
          <w:rFonts w:ascii="Times New Roman" w:hAnsi="Times New Roman" w:cs="Times New Roman"/>
          <w:sz w:val="24"/>
          <w:szCs w:val="24"/>
          <w:u w:val="single"/>
        </w:rPr>
        <w:t>predávajúca :</w:t>
      </w:r>
    </w:p>
    <w:p w:rsidR="009B66D2" w:rsidRDefault="009B66D2" w:rsidP="003C6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 IŽIPOVCE:</w:t>
      </w:r>
      <w:r w:rsidR="00936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B77">
        <w:rPr>
          <w:rFonts w:ascii="Times New Roman" w:hAnsi="Times New Roman" w:cs="Times New Roman"/>
          <w:sz w:val="24"/>
          <w:szCs w:val="24"/>
        </w:rPr>
        <w:t xml:space="preserve">IČO : 30230390, So sídlom : Ižipovce 35, 032 23, slovenská právnická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B77" w:rsidRDefault="009B66D2" w:rsidP="003C6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C6B77">
        <w:rPr>
          <w:rFonts w:ascii="Times New Roman" w:hAnsi="Times New Roman" w:cs="Times New Roman"/>
          <w:sz w:val="24"/>
          <w:szCs w:val="24"/>
        </w:rPr>
        <w:t>osoba</w:t>
      </w:r>
    </w:p>
    <w:p w:rsidR="003C6B77" w:rsidRDefault="003C6B77" w:rsidP="003C6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B77">
        <w:rPr>
          <w:rFonts w:ascii="Times New Roman" w:hAnsi="Times New Roman" w:cs="Times New Roman"/>
          <w:b/>
          <w:sz w:val="24"/>
          <w:szCs w:val="24"/>
        </w:rPr>
        <w:t>Štatutárny orgán</w:t>
      </w:r>
      <w:r>
        <w:rPr>
          <w:rFonts w:ascii="Times New Roman" w:hAnsi="Times New Roman" w:cs="Times New Roman"/>
          <w:sz w:val="24"/>
          <w:szCs w:val="24"/>
        </w:rPr>
        <w:t xml:space="preserve">  : Karol Kováč, narodený </w:t>
      </w:r>
      <w:r w:rsidR="00D1443B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trvalý pobyt Ižipovce </w:t>
      </w:r>
      <w:r w:rsidR="00D1443B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, 032 23, </w:t>
      </w:r>
    </w:p>
    <w:p w:rsidR="003C6B77" w:rsidRDefault="003C6B77" w:rsidP="003C6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starosta obce, /ďalej</w:t>
      </w:r>
      <w:r w:rsidR="00936881">
        <w:rPr>
          <w:rFonts w:ascii="Times New Roman" w:hAnsi="Times New Roman" w:cs="Times New Roman"/>
          <w:sz w:val="24"/>
          <w:szCs w:val="24"/>
        </w:rPr>
        <w:t xml:space="preserve"> v texte </w:t>
      </w:r>
      <w:r w:rsidR="003E1F2C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881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>predávajúca</w:t>
      </w:r>
      <w:r w:rsidR="0093688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936881" w:rsidRDefault="00936881" w:rsidP="003C6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881" w:rsidRPr="00936881" w:rsidRDefault="00936881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881">
        <w:rPr>
          <w:rFonts w:ascii="Times New Roman" w:hAnsi="Times New Roman" w:cs="Times New Roman"/>
          <w:sz w:val="24"/>
          <w:szCs w:val="24"/>
          <w:u w:val="single"/>
        </w:rPr>
        <w:t xml:space="preserve">Kupujúci </w:t>
      </w:r>
      <w:r w:rsidRPr="00936881">
        <w:rPr>
          <w:rFonts w:ascii="Times New Roman" w:hAnsi="Times New Roman" w:cs="Times New Roman"/>
          <w:b/>
          <w:sz w:val="24"/>
          <w:szCs w:val="24"/>
        </w:rPr>
        <w:t xml:space="preserve">  : </w:t>
      </w:r>
    </w:p>
    <w:p w:rsidR="009B66D2" w:rsidRDefault="003E1F2C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VLADIMÍR HRBČEK</w:t>
      </w:r>
      <w:r w:rsidR="00936881" w:rsidRPr="00936881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rodený Hrbček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 , narodený </w:t>
      </w:r>
      <w:r w:rsidR="00D1443B">
        <w:rPr>
          <w:rFonts w:ascii="Times New Roman" w:hAnsi="Times New Roman" w:cs="Times New Roman"/>
          <w:sz w:val="24"/>
          <w:szCs w:val="24"/>
        </w:rPr>
        <w:t>...............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, rodné číslo </w:t>
      </w:r>
      <w:r w:rsidR="00D1443B">
        <w:rPr>
          <w:rFonts w:ascii="Times New Roman" w:hAnsi="Times New Roman" w:cs="Times New Roman"/>
          <w:sz w:val="24"/>
          <w:szCs w:val="24"/>
        </w:rPr>
        <w:t>.............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 trvalý pobyt </w:t>
      </w:r>
      <w:r>
        <w:rPr>
          <w:rFonts w:ascii="Times New Roman" w:hAnsi="Times New Roman" w:cs="Times New Roman"/>
          <w:sz w:val="24"/>
          <w:szCs w:val="24"/>
        </w:rPr>
        <w:t xml:space="preserve">Prosiek </w:t>
      </w:r>
      <w:r w:rsidR="00D1443B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, 032 23,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 slovenský štát</w:t>
      </w:r>
      <w:r>
        <w:rPr>
          <w:rFonts w:ascii="Times New Roman" w:hAnsi="Times New Roman" w:cs="Times New Roman"/>
          <w:sz w:val="24"/>
          <w:szCs w:val="24"/>
        </w:rPr>
        <w:t xml:space="preserve">ny občan  </w:t>
      </w:r>
    </w:p>
    <w:p w:rsidR="003E1F2C" w:rsidRDefault="003E1F2C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 manželka</w:t>
      </w:r>
    </w:p>
    <w:p w:rsidR="003E1F2C" w:rsidRDefault="003E1F2C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KLÁRA HRBČEKOVÁ, rodená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Fedáková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443B">
        <w:rPr>
          <w:rFonts w:ascii="Times New Roman" w:hAnsi="Times New Roman" w:cs="Times New Roman"/>
          <w:bCs/>
          <w:sz w:val="24"/>
          <w:szCs w:val="24"/>
        </w:rPr>
        <w:t>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, rodné číslo </w:t>
      </w:r>
      <w:r w:rsidR="00D1443B">
        <w:rPr>
          <w:rFonts w:ascii="Times New Roman" w:hAnsi="Times New Roman" w:cs="Times New Roman"/>
          <w:bCs/>
          <w:sz w:val="24"/>
          <w:szCs w:val="24"/>
        </w:rPr>
        <w:t>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, trvalý pobyt Prosiek </w:t>
      </w:r>
      <w:r w:rsidR="00D1443B">
        <w:rPr>
          <w:rFonts w:ascii="Times New Roman" w:hAnsi="Times New Roman" w:cs="Times New Roman"/>
          <w:bCs/>
          <w:sz w:val="24"/>
          <w:szCs w:val="24"/>
        </w:rPr>
        <w:t>.......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, 032 23, slovenská štátna občianka </w:t>
      </w:r>
    </w:p>
    <w:p w:rsidR="00936881" w:rsidRDefault="003E1F2C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/ďalej v texte ako ,, kupujúci ,, /</w:t>
      </w:r>
      <w:r w:rsidR="00936881" w:rsidRPr="00936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F2C" w:rsidRDefault="003E1F2C" w:rsidP="00936881">
      <w:pPr>
        <w:tabs>
          <w:tab w:val="left" w:pos="4254"/>
          <w:tab w:val="left" w:pos="4537"/>
        </w:tabs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Predávajúca a Kupujúci sú ďalej spoločne označovaní ako ,, </w:t>
      </w:r>
      <w:r>
        <w:rPr>
          <w:rFonts w:ascii="Times New Roman" w:hAnsi="Times New Roman" w:cs="Times New Roman"/>
          <w:b/>
          <w:sz w:val="24"/>
          <w:szCs w:val="24"/>
        </w:rPr>
        <w:t>zmluvné strany,,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>
        <w:rPr>
          <w:rFonts w:ascii="Times New Roman" w:hAnsi="Times New Roman" w:cs="Times New Roman"/>
          <w:b/>
          <w:sz w:val="24"/>
          <w:szCs w:val="24"/>
        </w:rPr>
        <w:t>,,strany,,</w:t>
      </w:r>
      <w:r>
        <w:rPr>
          <w:rFonts w:ascii="Times New Roman" w:hAnsi="Times New Roman" w:cs="Times New Roman"/>
          <w:sz w:val="24"/>
          <w:szCs w:val="24"/>
        </w:rPr>
        <w:t xml:space="preserve"> a táto KÚPNA ZMLUVA je ďalej označovaná aj ako ,,Kúpna zmluva,, alebo ,,Zmluva,,.</w:t>
      </w:r>
    </w:p>
    <w:p w:rsidR="003E1F2C" w:rsidRDefault="003E1F2C" w:rsidP="003E1F2C">
      <w:pPr>
        <w:tabs>
          <w:tab w:val="left" w:pos="4254"/>
          <w:tab w:val="left" w:pos="4537"/>
        </w:tabs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3E1F2C" w:rsidRDefault="003E1F2C" w:rsidP="003E1F2C">
      <w:pPr>
        <w:tabs>
          <w:tab w:val="left" w:pos="4254"/>
          <w:tab w:val="left" w:pos="4537"/>
        </w:tabs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B9405D" w:rsidRDefault="003E1F2C" w:rsidP="00B9405D">
      <w:pPr>
        <w:tabs>
          <w:tab w:val="left" w:pos="4254"/>
          <w:tab w:val="left" w:pos="4537"/>
        </w:tabs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tejto Zmluvy je kúpa a predaj nehnuteľnosti určených v člnku </w:t>
      </w:r>
      <w:r w:rsidR="00B9405D">
        <w:rPr>
          <w:rFonts w:ascii="Times New Roman" w:hAnsi="Times New Roman" w:cs="Times New Roman"/>
          <w:sz w:val="24"/>
          <w:szCs w:val="24"/>
        </w:rPr>
        <w:t xml:space="preserve">II. tejto Zmluvy, </w:t>
      </w:r>
    </w:p>
    <w:p w:rsidR="00B9405D" w:rsidRDefault="003E1F2C" w:rsidP="00B9405D">
      <w:pPr>
        <w:tabs>
          <w:tab w:val="left" w:pos="4254"/>
          <w:tab w:val="left" w:pos="4537"/>
        </w:tabs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prejav vôle Predávajúceho predať</w:t>
      </w:r>
      <w:r w:rsidR="00B9405D">
        <w:rPr>
          <w:rFonts w:ascii="Times New Roman" w:hAnsi="Times New Roman" w:cs="Times New Roman"/>
          <w:sz w:val="24"/>
          <w:szCs w:val="24"/>
        </w:rPr>
        <w:t xml:space="preserve"> predmetné nehnuteľnosti určené v článku II. tejto Zmluvy </w:t>
      </w:r>
    </w:p>
    <w:p w:rsidR="00B9405D" w:rsidRDefault="00B9405D" w:rsidP="00B9405D">
      <w:pPr>
        <w:tabs>
          <w:tab w:val="left" w:pos="4254"/>
          <w:tab w:val="left" w:pos="4537"/>
        </w:tabs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Kupujúcemu a súčasne prejav vôle Kupujúceho tieto nehnuteľnosti  za dohodnutú kúpnu cenu </w:t>
      </w:r>
    </w:p>
    <w:p w:rsidR="003E1F2C" w:rsidRDefault="00B9405D" w:rsidP="00B9405D">
      <w:pPr>
        <w:tabs>
          <w:tab w:val="left" w:pos="4254"/>
          <w:tab w:val="left" w:pos="4537"/>
        </w:tabs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kúpiť od Predávajúceho do bezpodielového spoluvlastníctva manželov v podiele 1/1 .</w:t>
      </w:r>
    </w:p>
    <w:p w:rsidR="00B9405D" w:rsidRDefault="00B9405D" w:rsidP="00B9405D">
      <w:pPr>
        <w:tabs>
          <w:tab w:val="left" w:pos="4254"/>
          <w:tab w:val="left" w:pos="4537"/>
        </w:tabs>
        <w:spacing w:after="0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B9405D" w:rsidRDefault="00B9405D" w:rsidP="00B9405D">
      <w:pPr>
        <w:tabs>
          <w:tab w:val="left" w:pos="4254"/>
          <w:tab w:val="left" w:pos="4537"/>
        </w:tabs>
        <w:spacing w:after="0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B9405D" w:rsidRDefault="00B9405D" w:rsidP="00B9405D">
      <w:pPr>
        <w:tabs>
          <w:tab w:val="left" w:pos="4254"/>
          <w:tab w:val="left" w:pos="4537"/>
        </w:tabs>
        <w:spacing w:after="0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Špecifikácia nehnuteľnosti</w:t>
      </w:r>
    </w:p>
    <w:p w:rsidR="00B9405D" w:rsidRDefault="00B9405D" w:rsidP="00B9405D">
      <w:pPr>
        <w:tabs>
          <w:tab w:val="left" w:pos="4254"/>
          <w:tab w:val="left" w:pos="4537"/>
        </w:tabs>
        <w:spacing w:after="0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05D" w:rsidRDefault="00B9405D" w:rsidP="00B9405D">
      <w:pPr>
        <w:pStyle w:val="Odsekzoznamu"/>
        <w:numPr>
          <w:ilvl w:val="0"/>
          <w:numId w:val="1"/>
        </w:numPr>
        <w:tabs>
          <w:tab w:val="left" w:pos="4254"/>
          <w:tab w:val="left" w:pos="45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 je výlučným vlastníkom nehnuteľnosti uvedených v bode 2 tohto článku v podiele 1/1.</w:t>
      </w:r>
    </w:p>
    <w:p w:rsidR="00B9405D" w:rsidRDefault="00B9405D" w:rsidP="00B9405D">
      <w:pPr>
        <w:pStyle w:val="Odsekzoznamu"/>
        <w:numPr>
          <w:ilvl w:val="0"/>
          <w:numId w:val="1"/>
        </w:numPr>
        <w:tabs>
          <w:tab w:val="left" w:pos="4254"/>
          <w:tab w:val="left" w:pos="45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nasledujúce nehnuteľnosti zapísané na LV č. 892, nachádzajúce sa v okrese Liptovský Mikuláš, obci Ižipovce,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Ižipovce</w:t>
      </w:r>
    </w:p>
    <w:p w:rsidR="007C0C03" w:rsidRDefault="007C0C03" w:rsidP="007C0C03">
      <w:pPr>
        <w:pStyle w:val="Odsekzoznamu"/>
        <w:numPr>
          <w:ilvl w:val="0"/>
          <w:numId w:val="2"/>
        </w:numPr>
        <w:tabs>
          <w:tab w:val="left" w:pos="4254"/>
          <w:tab w:val="left" w:pos="45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 č. 1, vchod č. 1, na 1. </w:t>
      </w:r>
      <w:proofErr w:type="spellStart"/>
      <w:r>
        <w:rPr>
          <w:rFonts w:ascii="Times New Roman" w:hAnsi="Times New Roman" w:cs="Times New Roman"/>
          <w:sz w:val="24"/>
          <w:szCs w:val="24"/>
        </w:rPr>
        <w:t>n.p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 Polyfunkčnej budove súpisné číslo 12, postavenej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C KN 102 – zastavaná plocha a nádvorie o výmere 1020 m2.</w:t>
      </w:r>
    </w:p>
    <w:p w:rsidR="007C0C03" w:rsidRDefault="007C0C03" w:rsidP="007C0C03">
      <w:pPr>
        <w:pStyle w:val="Odsekzoznamu"/>
        <w:numPr>
          <w:ilvl w:val="0"/>
          <w:numId w:val="2"/>
        </w:numPr>
        <w:tabs>
          <w:tab w:val="left" w:pos="4254"/>
          <w:tab w:val="left" w:pos="45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spoluvlastnícky podiel priestoru na spoločných častiach a spoločných zariadeniach a na príslušenstve Polyfunkčnej budovy súpisné číslo 12 vo výške 9464/31804 – in,</w:t>
      </w:r>
    </w:p>
    <w:p w:rsidR="007C0C03" w:rsidRDefault="007C0C03" w:rsidP="0066069C">
      <w:pPr>
        <w:tabs>
          <w:tab w:val="left" w:pos="4254"/>
          <w:tab w:val="left" w:pos="45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prehlasuje, že pred uzatvorením tejto Zmluvy oboznámil so stavom nehnuteľnosti najmä prostredníctvom údajov z </w:t>
      </w:r>
      <w:r w:rsidR="0066069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istov </w:t>
      </w:r>
      <w:r w:rsidR="0066069C">
        <w:rPr>
          <w:rFonts w:ascii="Times New Roman" w:hAnsi="Times New Roman" w:cs="Times New Roman"/>
          <w:sz w:val="24"/>
          <w:szCs w:val="24"/>
        </w:rPr>
        <w:t xml:space="preserve">vlastníctva a z osobnej obhliadky, stav je mu dobre </w:t>
      </w:r>
      <w:r w:rsidR="0066069C">
        <w:rPr>
          <w:rFonts w:ascii="Times New Roman" w:hAnsi="Times New Roman" w:cs="Times New Roman"/>
          <w:sz w:val="24"/>
          <w:szCs w:val="24"/>
        </w:rPr>
        <w:lastRenderedPageBreak/>
        <w:t>známy a nehnuteľnosti v tomto stave kupuje do bezpodielového spoluvlastníctva manželov v podiele 1/1.</w:t>
      </w:r>
    </w:p>
    <w:p w:rsidR="00936881" w:rsidRDefault="0066069C" w:rsidP="003C6B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Predávajúca vyhlasuje, že mu nie sú známe také vady a poškodenia nehnuteľnosti (ani na technickom, ani na právnom stave), na ktoré by mal kupujúceho upozorniť.</w:t>
      </w:r>
    </w:p>
    <w:p w:rsidR="0066069C" w:rsidRDefault="0066069C" w:rsidP="003C6B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69C" w:rsidRDefault="0066069C" w:rsidP="0066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66069C" w:rsidRDefault="0066069C" w:rsidP="0066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a rozloha bytu, rozsah vlastníctva bytu</w:t>
      </w:r>
    </w:p>
    <w:p w:rsidR="0066069C" w:rsidRDefault="0066069C" w:rsidP="00660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69C" w:rsidRDefault="0066069C" w:rsidP="00660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Prevádzaný byt č. 1 je bytom prvej kategórie, pozostáva z troch obytných miestností a príslušenstva, ktorým je predsieň, kuchyňa, kúpeľňa. Byt je po rekonštrukcii, okná v byte sú plastové, kúrenie je ústredné, kuchynská linka, elektrický sporák, murovaná kúpeľňa s umývadlovou zostavou a vaňou, murované WC, interiérové dvere v celom byte ako aj vstupné dvere.</w:t>
      </w:r>
    </w:p>
    <w:p w:rsidR="0066069C" w:rsidRDefault="0066069C" w:rsidP="006606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Súčasťou bytu je aj vnútorné vybavenie / kuchynská linka, sporák, svietidlá v izbách a príslušenstve, poštová schránka, telefónna prípojka, prípojka na káblovú televíziu, zásuvka STA a jeho vnútorná inštalácia /potrubné rozvody vody, ústredného kúrenia</w:t>
      </w:r>
      <w:r w:rsidR="00A86B0D">
        <w:rPr>
          <w:rFonts w:ascii="Times New Roman" w:hAnsi="Times New Roman" w:cs="Times New Roman"/>
          <w:sz w:val="24"/>
          <w:szCs w:val="24"/>
        </w:rPr>
        <w:t xml:space="preserve">, okrem </w:t>
      </w:r>
      <w:r>
        <w:rPr>
          <w:rFonts w:ascii="Times New Roman" w:hAnsi="Times New Roman" w:cs="Times New Roman"/>
          <w:sz w:val="24"/>
          <w:szCs w:val="24"/>
        </w:rPr>
        <w:t>stúpacích vedení</w:t>
      </w:r>
      <w:r w:rsidR="00A86B0D">
        <w:rPr>
          <w:rFonts w:ascii="Times New Roman" w:hAnsi="Times New Roman" w:cs="Times New Roman"/>
          <w:sz w:val="24"/>
          <w:szCs w:val="24"/>
        </w:rPr>
        <w:t xml:space="preserve">, ktoré sú určené na spoločné užívanie vrátane ich uzavieracích ventilov, meracej techniky, rozvody elektroinštalácie a k tomu prislúchajúce </w:t>
      </w:r>
      <w:proofErr w:type="spellStart"/>
      <w:r w:rsidR="00A86B0D">
        <w:rPr>
          <w:rFonts w:ascii="Times New Roman" w:hAnsi="Times New Roman" w:cs="Times New Roman"/>
          <w:sz w:val="24"/>
          <w:szCs w:val="24"/>
        </w:rPr>
        <w:t>zariaďovacie</w:t>
      </w:r>
      <w:proofErr w:type="spellEnd"/>
      <w:r w:rsidR="00A86B0D">
        <w:rPr>
          <w:rFonts w:ascii="Times New Roman" w:hAnsi="Times New Roman" w:cs="Times New Roman"/>
          <w:sz w:val="24"/>
          <w:szCs w:val="24"/>
        </w:rPr>
        <w:t xml:space="preserve"> predmety). Vlastníctvo bytu je ohraničené : vstupnými dverami do bytu a do príslušenstva umiestneného mimo bytu vrátane zárubne a hlavnými uzatváracími ventilmi prívodu teplej a studenej vody a elektrickými poistkami pre byt.</w:t>
      </w:r>
    </w:p>
    <w:p w:rsidR="00A86B0D" w:rsidRDefault="00A86B0D" w:rsidP="006606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Určenie a popis spoločných častí a spoločných zariadení a príslušenstva domu</w:t>
      </w: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D" w:rsidRDefault="00A86B0D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 vlastníctvom bytu je spojené spoluvlastníctvo spoločných častí, spoločných zariadení domu a príslušenstva domu vo výške príslušných spoluvlastníckych podielov.</w:t>
      </w:r>
    </w:p>
    <w:p w:rsidR="00A86B0D" w:rsidRDefault="00A86B0D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Spoločnými časťami domu sú najmä : základy domu, obvodové múry, priečelia, vchod, schodište, chodby, strecha a vodorovné nosné a izolačné konštrukcie a zvislé nosné konštrukcie.</w:t>
      </w: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Kúpna cena a platobné podmienky</w:t>
      </w:r>
    </w:p>
    <w:p w:rsidR="00A86B0D" w:rsidRDefault="00A86B0D" w:rsidP="00A86B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D" w:rsidRDefault="00A86B0D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Kúpna cena bola ustálená na základe vzájomnej dohody účastníkov tejto zmluvy vo výške </w:t>
      </w:r>
      <w:r>
        <w:rPr>
          <w:rFonts w:ascii="Times New Roman" w:hAnsi="Times New Roman" w:cs="Times New Roman"/>
          <w:b/>
          <w:sz w:val="24"/>
          <w:szCs w:val="24"/>
        </w:rPr>
        <w:t xml:space="preserve">42 000,- € </w:t>
      </w:r>
      <w:r>
        <w:rPr>
          <w:rFonts w:ascii="Times New Roman" w:hAnsi="Times New Roman" w:cs="Times New Roman"/>
          <w:sz w:val="24"/>
          <w:szCs w:val="24"/>
        </w:rPr>
        <w:t>(slovom štyridsaťdvatisíc Eur) a kupujúci je predávajúcemu uhradí bezhotovostným prevodom na účet predávajúceho, číslo účtu predávajúceho :</w:t>
      </w:r>
    </w:p>
    <w:p w:rsidR="00A86B0D" w:rsidRDefault="00A86B0D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</w:t>
      </w:r>
      <w:r w:rsidR="008D07C2">
        <w:rPr>
          <w:rFonts w:ascii="Times New Roman" w:hAnsi="Times New Roman" w:cs="Times New Roman"/>
          <w:b/>
          <w:sz w:val="24"/>
          <w:szCs w:val="24"/>
        </w:rPr>
        <w:t xml:space="preserve">57 0200 0000 0000 2932 1342, </w:t>
      </w:r>
      <w:r w:rsidR="008D07C2">
        <w:rPr>
          <w:rFonts w:ascii="Times New Roman" w:hAnsi="Times New Roman" w:cs="Times New Roman"/>
          <w:sz w:val="24"/>
          <w:szCs w:val="24"/>
        </w:rPr>
        <w:t xml:space="preserve">vedený v VÚB </w:t>
      </w:r>
      <w:proofErr w:type="spellStart"/>
      <w:r w:rsidR="008D07C2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8D07C2">
        <w:rPr>
          <w:rFonts w:ascii="Times New Roman" w:hAnsi="Times New Roman" w:cs="Times New Roman"/>
          <w:sz w:val="24"/>
          <w:szCs w:val="24"/>
        </w:rPr>
        <w:t>., Liptovský Mikuláš, v deň podpisu tejto Kúpnej zmluvy.</w:t>
      </w:r>
    </w:p>
    <w:p w:rsidR="008D07C2" w:rsidRDefault="008D07C2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Zmluvné strany sa zároveň zaväzujú, že si poskytnú všetku potrebnú súčinnosť, nutnú k splneniu všetkých podmienok financujúcej banky na čerpanie úveru.</w:t>
      </w:r>
    </w:p>
    <w:p w:rsidR="004740B4" w:rsidRDefault="004740B4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Ku dňu prevodu vlastníckeho práva k nehnuteľnosti na Okresnom úrade v Liptovskom Mikuláši, Katastrálnom odbore, /ďalej len prevod/ Kupujúci prehlasuje že bude mať vyrovnané nájomné, ako aj všetky platby spojené s užívaním bytu, všetky prípadné preplatky alebo nedoplatky za obdobie do prevodu bude znášať kupujúci.</w:t>
      </w:r>
    </w:p>
    <w:p w:rsidR="00E00EA6" w:rsidRDefault="004740B4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Zmluvné strany sa zároveň dohodli, že poplatok za overenie podpisov predávajúceho na Kúpnej zmluve a</w:t>
      </w:r>
      <w:r w:rsidR="00E00E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poplatok</w:t>
      </w:r>
      <w:r w:rsidR="00E00EA6">
        <w:rPr>
          <w:rFonts w:ascii="Times New Roman" w:hAnsi="Times New Roman" w:cs="Times New Roman"/>
          <w:sz w:val="24"/>
          <w:szCs w:val="24"/>
        </w:rPr>
        <w:t xml:space="preserve"> za Návrh na vklad do Katastra nehnuteľností v hodnote 66,- eur (slovom šesťdesiatšesť eur ) uhradí kupujúci. </w:t>
      </w:r>
    </w:p>
    <w:p w:rsidR="004740B4" w:rsidRDefault="00E00EA6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Zmluvné strany sa dohodli, že predávajúci protokolárne odovzdá byt kupujúcemu najneskôr</w:t>
      </w:r>
      <w:r w:rsidR="00474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piatich dní po zápise do katastra nehnuteľností.</w:t>
      </w:r>
    </w:p>
    <w:p w:rsidR="00E00EA6" w:rsidRDefault="00E00EA6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 odovzdania bytu je povinný uhrádzať všetky platby súvisiace s prevádzkou bytu doterajší nájomca bytu.</w:t>
      </w:r>
    </w:p>
    <w:p w:rsidR="00E00EA6" w:rsidRDefault="00E00EA6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Zmluvné strany svojím podpisom na tejto Zmluve potvrdzujú , že si poskytnú všetku vzájomnú súčinnosť, ktorá bude potrebná k prevodu vlastníckeho práva a tiež k prepisom údajov na dotknutých inštitúciách .</w:t>
      </w:r>
    </w:p>
    <w:p w:rsidR="00E00EA6" w:rsidRDefault="00E00EA6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Predávajúca vyhlasuje, že neuzavrela s inými osobami, okrem kupujúceho, zmluvu o budúcej zmluve, kúpnu zmluvu, nájomnú zmluvu, záložnú zmluvu, zmluvu o zriadení vecného bremena a ani inú zmluvu, ktorá by akýmkoľvek spôsobom obmedzovala vlastnícke právo predmetu tejto Zmluvy.</w:t>
      </w:r>
    </w:p>
    <w:p w:rsidR="00E00EA6" w:rsidRDefault="00E00EA6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338F" w:rsidRDefault="0029338F" w:rsidP="00293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29338F" w:rsidRDefault="0029338F" w:rsidP="002933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8F" w:rsidRDefault="0029338F" w:rsidP="0029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prípade prerušenia alebo zastavenia konania o povolenie vkladu vlastníckeho práva podľa tejto Zmluvy do katastra nehnuteľností sa zmluvne strany zaväzujú vo vzájomnej súčinnosti vykonať všetky úkony potrebné k odstráneniu dôvodov, ktoré môžu viesť k prerušeniu alebo zastaveniu predmetného konania, tak aby sa naplnil účel tejto Zmluvy a kupujúci mohol nadobudnúť vlastnícke právo k predmetu Zmluvy v plnom rozsahu.</w:t>
      </w:r>
    </w:p>
    <w:p w:rsidR="0029338F" w:rsidRDefault="0029338F" w:rsidP="0029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dohodli, že na vykonávanie prípadných opráv alebo zmien tejto Zmluvy je oprávnená predávajúca.</w:t>
      </w:r>
    </w:p>
    <w:p w:rsidR="0029338F" w:rsidRDefault="0029338F" w:rsidP="002933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prípade, že Okresný úrad Liptovský Mikuláš, Katastrálny odbor rozhodne o zamietnutí návrhu na vklad, sú zmluvné strany povinné podľa § 457 OZ vrátiť si vzájomne poskytnuté plnenia.</w:t>
      </w:r>
    </w:p>
    <w:p w:rsidR="00E00EA6" w:rsidRDefault="0029338F" w:rsidP="00A86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 prípade že Okresný úrad Liptovský Mikuláš, Katastrálny odbor rozhodne o zamietnutí návrhu na vklad, sú zmluvné strany povinné do 30 dní uzatvoriť novú kúpnu zmluvu tak aby sa naplnil účel tejto Zmluvy a kupujúci mohol nadobudnúť vlastnícke právo k predmetu Zmluvy v plnom rozsahu, s tým, že v novej kúpnej zmluve sa zmenia len tie ustanovenia, ktoré budú nevyhnutné na to, aby opadli dôvody, pre ktoré by Okresný úrad Liptovský Mikuláš, Katastrálny odbor rozhodol o zamietnutí návrhu na vklad.</w:t>
      </w:r>
      <w:r w:rsidR="00E00E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07C2" w:rsidRDefault="008D07C2" w:rsidP="00A86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7C2" w:rsidRDefault="008D07C2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29338F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66D2" w:rsidRDefault="008D07C2" w:rsidP="009B66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Ťarchy</w:t>
      </w:r>
    </w:p>
    <w:p w:rsidR="008D07C2" w:rsidRDefault="009B66D2" w:rsidP="009B6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7C2">
        <w:rPr>
          <w:rFonts w:ascii="Times New Roman" w:hAnsi="Times New Roman" w:cs="Times New Roman"/>
          <w:sz w:val="24"/>
          <w:szCs w:val="24"/>
        </w:rPr>
        <w:t xml:space="preserve">    Predávajúca vyhlasuje, že na predávaných nehnuteľnostiach neviaznu žiadne dlhy, ťarchy ani obmedzenia, okrem tých , ktoré sú uvedené na LV č. 892, okres Liptovský Mikuláš, obec Ižipovce, </w:t>
      </w:r>
      <w:proofErr w:type="spellStart"/>
      <w:r w:rsidR="008D07C2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8D07C2">
        <w:rPr>
          <w:rFonts w:ascii="Times New Roman" w:hAnsi="Times New Roman" w:cs="Times New Roman"/>
          <w:sz w:val="24"/>
          <w:szCs w:val="24"/>
        </w:rPr>
        <w:t>. Ižipovce, v deň podpisu tejto Kúpnej zmluvy.</w:t>
      </w:r>
    </w:p>
    <w:p w:rsidR="009B66D2" w:rsidRDefault="009B66D2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C2" w:rsidRDefault="0029338F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8D07C2">
        <w:rPr>
          <w:rFonts w:ascii="Times New Roman" w:hAnsi="Times New Roman" w:cs="Times New Roman"/>
          <w:b/>
          <w:sz w:val="24"/>
          <w:szCs w:val="24"/>
        </w:rPr>
        <w:t>.</w:t>
      </w:r>
    </w:p>
    <w:p w:rsidR="008D07C2" w:rsidRDefault="008D07C2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C2" w:rsidRDefault="008D07C2" w:rsidP="008D0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07C2">
        <w:rPr>
          <w:rFonts w:ascii="Times New Roman" w:hAnsi="Times New Roman" w:cs="Times New Roman"/>
          <w:sz w:val="24"/>
          <w:szCs w:val="24"/>
        </w:rPr>
        <w:t xml:space="preserve">Predávajúca </w:t>
      </w:r>
      <w:r>
        <w:rPr>
          <w:rFonts w:ascii="Times New Roman" w:hAnsi="Times New Roman" w:cs="Times New Roman"/>
          <w:sz w:val="24"/>
          <w:szCs w:val="24"/>
        </w:rPr>
        <w:t>vyhlasuje a oboznamuje Kupujúceho, že v predávaných nehnuteľnostiach sa nenachádza nijaké zariadenie civilnej ochrany.</w:t>
      </w:r>
    </w:p>
    <w:p w:rsidR="008D07C2" w:rsidRDefault="008D07C2" w:rsidP="008D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7C2" w:rsidRDefault="0029338F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8D07C2">
        <w:rPr>
          <w:rFonts w:ascii="Times New Roman" w:hAnsi="Times New Roman" w:cs="Times New Roman"/>
          <w:b/>
          <w:sz w:val="24"/>
          <w:szCs w:val="24"/>
        </w:rPr>
        <w:t>.</w:t>
      </w:r>
    </w:p>
    <w:p w:rsidR="008D07C2" w:rsidRDefault="008D07C2" w:rsidP="008D0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7C2" w:rsidRDefault="008D07C2" w:rsidP="008D0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Táto Zmluva nadobúda platnosť a účinnosť dnom je podpisu zmluvnými stranami. Vlastnícke </w:t>
      </w:r>
      <w:r w:rsidR="00AA2DFA">
        <w:rPr>
          <w:rFonts w:ascii="Times New Roman" w:hAnsi="Times New Roman" w:cs="Times New Roman"/>
          <w:sz w:val="24"/>
          <w:szCs w:val="24"/>
        </w:rPr>
        <w:t xml:space="preserve">právo k predmetným nehnuteľnostiam nadobudne kupujúci dňom právoplatnosti </w:t>
      </w:r>
      <w:r w:rsidR="00AA2DFA">
        <w:rPr>
          <w:rFonts w:ascii="Times New Roman" w:hAnsi="Times New Roman" w:cs="Times New Roman"/>
          <w:sz w:val="24"/>
          <w:szCs w:val="24"/>
        </w:rPr>
        <w:lastRenderedPageBreak/>
        <w:t>rozhodnutia Okresného úradu Liptovský Mikuláš, Katastrálny odbor a o povolení vkladu vlastníckeho práva k prevádzaným nehnuteľnostiam do katastra nehnuteľností.</w:t>
      </w:r>
    </w:p>
    <w:p w:rsidR="009B66D2" w:rsidRDefault="00AA2DFA" w:rsidP="008D0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66D2">
        <w:rPr>
          <w:rFonts w:ascii="Times New Roman" w:hAnsi="Times New Roman" w:cs="Times New Roman"/>
          <w:sz w:val="24"/>
          <w:szCs w:val="24"/>
        </w:rPr>
        <w:t xml:space="preserve">     Kupujúci sa zaväzuje, že ku dňu povolenia vkladu vlastníckeho práva k prevádzaným nehnuteľnostiam do katastra nehnuteľností, budú mať všetci členovia ich domácnosti trvalý pobyt v Ižipovciach č. 12, 032 23.</w:t>
      </w:r>
    </w:p>
    <w:p w:rsidR="00AA2DFA" w:rsidRPr="00AA2DFA" w:rsidRDefault="00AA2DFA" w:rsidP="00AA2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2DFA">
        <w:rPr>
          <w:rFonts w:ascii="Times New Roman" w:hAnsi="Times New Roman" w:cs="Times New Roman"/>
          <w:sz w:val="24"/>
          <w:szCs w:val="24"/>
        </w:rPr>
        <w:t>Obecné zastupiteľstvo obce Ižipovce  schválilo predaj nehnuteľných vecí opísaných v tejto Kúpnej zmluve na svojom zasadnutí konanom v Ižipovciach dňa</w:t>
      </w:r>
      <w:r w:rsidRPr="00AA2DF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AA2DFA">
        <w:rPr>
          <w:rFonts w:ascii="Times New Roman" w:hAnsi="Times New Roman" w:cs="Times New Roman"/>
          <w:sz w:val="24"/>
          <w:szCs w:val="24"/>
        </w:rPr>
        <w:t>30.10.2019 Uznesením č. 03-05102019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DFA" w:rsidRDefault="00AA2DFA" w:rsidP="008D0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FA" w:rsidRDefault="00AA2DFA" w:rsidP="00AA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29338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2DFA" w:rsidRDefault="00AA2DFA" w:rsidP="00AA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AA2DFA" w:rsidRDefault="00AA2DFA" w:rsidP="00AA2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Táto Zmluva sa vyhotovuje v piatich rovnopisoch , pričom Predávajúca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jeden rovnopis, Kupujúci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jeden rovnopis, 2 rovnopisy sú určené pre Okresný úrad Liptovský Mikuláš, Katastrálny odbor,  a jeden rovnopis je určený pre financujúcu banku.</w:t>
      </w: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Účastníci prehlasujú, že si Zmluvu dobre prečítali, že s jej textom súhlasia a že táto Zmluva bola podpísaná na základe ich právnej a slobodnej vôle, nie v tiesni alebo za nápadne nevýhodných podmienok pre ktorúkoľvek zo Zmluvných strán, na dôkaz čoho ju potvrdzujú vlastnoručnými podpismi.</w:t>
      </w: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Predávajúca podpisom Zmluvy zároveň potvrdzuje, že je oprávnená s predmetom prevodu disponovať bez obmedzenia a kupujúci podpisom Zmluvy zároveň potvrdzuje, že je oprávnený predmet prevodu nadobudnúť do svojho vlastníctva, právny úkon je urobený v predpísanej forme, prejavy vôle sú hodnoverné, dostatočne zrozumiteľné a zmluvná voľnosť zmluvných strán nie je ničím obmedzená.</w:t>
      </w: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Ižipovciach dňa 16.12.2019</w:t>
      </w: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Predávajúca :</w:t>
      </w:r>
      <w:r w:rsidR="009B66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Kupujúci :</w:t>
      </w: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DFA" w:rsidRDefault="00AA2DFA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9B66D2">
        <w:rPr>
          <w:rFonts w:ascii="Times New Roman" w:hAnsi="Times New Roman" w:cs="Times New Roman"/>
          <w:sz w:val="24"/>
          <w:szCs w:val="24"/>
        </w:rPr>
        <w:t xml:space="preserve">                                               .................................................</w:t>
      </w:r>
    </w:p>
    <w:p w:rsidR="009B66D2" w:rsidRDefault="009B66D2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Ižipovce                                                                       Vladimír Hrbček</w:t>
      </w:r>
    </w:p>
    <w:p w:rsidR="009B66D2" w:rsidRDefault="009B66D2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mene : Karol Kováč, starosta obce</w:t>
      </w:r>
    </w:p>
    <w:p w:rsidR="009B66D2" w:rsidRDefault="009B66D2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.................................................</w:t>
      </w:r>
    </w:p>
    <w:p w:rsidR="009B66D2" w:rsidRPr="00AA2DFA" w:rsidRDefault="009B66D2" w:rsidP="00AA2D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Klára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Hrbčeková</w:t>
      </w:r>
      <w:proofErr w:type="spellEnd"/>
    </w:p>
    <w:p w:rsidR="008D07C2" w:rsidRDefault="008D07C2" w:rsidP="009B66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14B4" w:rsidRDefault="001814B4" w:rsidP="009B66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26B1" w:rsidRDefault="002A26B1" w:rsidP="009B66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Prílohy : </w:t>
      </w:r>
    </w:p>
    <w:p w:rsidR="002A26B1" w:rsidRPr="002A26B1" w:rsidRDefault="002A26B1" w:rsidP="009B6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6B1" w:rsidRPr="002A26B1" w:rsidRDefault="002A26B1" w:rsidP="001814B4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26B1">
        <w:rPr>
          <w:rFonts w:ascii="Times New Roman" w:hAnsi="Times New Roman" w:cs="Times New Roman"/>
          <w:sz w:val="24"/>
          <w:szCs w:val="24"/>
        </w:rPr>
        <w:t>Zverejnenie zámeru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A26B1">
        <w:rPr>
          <w:rFonts w:ascii="Times New Roman" w:hAnsi="Times New Roman" w:cs="Times New Roman"/>
          <w:sz w:val="24"/>
          <w:szCs w:val="24"/>
        </w:rPr>
        <w:t xml:space="preserve"> prevod nehnuteľného majetku vo vlastníctve obce Ižipovce zo dňa 18.09.2019</w:t>
      </w:r>
    </w:p>
    <w:p w:rsidR="001814B4" w:rsidRPr="002A26B1" w:rsidRDefault="001814B4" w:rsidP="001814B4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26B1">
        <w:rPr>
          <w:rFonts w:ascii="Times New Roman" w:hAnsi="Times New Roman" w:cs="Times New Roman"/>
          <w:sz w:val="24"/>
          <w:szCs w:val="24"/>
        </w:rPr>
        <w:t xml:space="preserve">Výpis z uznesenia č. </w:t>
      </w:r>
      <w:r w:rsidR="002A26B1" w:rsidRPr="002A26B1">
        <w:rPr>
          <w:rFonts w:ascii="Times New Roman" w:hAnsi="Times New Roman" w:cs="Times New Roman"/>
          <w:sz w:val="24"/>
          <w:szCs w:val="24"/>
        </w:rPr>
        <w:t>3-0510209 zo dňa 30.10.2019</w:t>
      </w:r>
    </w:p>
    <w:p w:rsidR="002A26B1" w:rsidRPr="002A26B1" w:rsidRDefault="002A26B1" w:rsidP="001814B4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26B1">
        <w:rPr>
          <w:rFonts w:ascii="Times New Roman" w:hAnsi="Times New Roman" w:cs="Times New Roman"/>
          <w:sz w:val="24"/>
          <w:szCs w:val="24"/>
        </w:rPr>
        <w:t>Znalecký posudok č. 18/2019</w:t>
      </w:r>
    </w:p>
    <w:sectPr w:rsidR="002A26B1" w:rsidRPr="002A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DEB"/>
    <w:multiLevelType w:val="hybridMultilevel"/>
    <w:tmpl w:val="07FA5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64FB"/>
    <w:multiLevelType w:val="hybridMultilevel"/>
    <w:tmpl w:val="2A66F6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024EA"/>
    <w:multiLevelType w:val="hybridMultilevel"/>
    <w:tmpl w:val="02306ECA"/>
    <w:lvl w:ilvl="0" w:tplc="AEB61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77"/>
    <w:rsid w:val="00022D38"/>
    <w:rsid w:val="001814B4"/>
    <w:rsid w:val="00230E44"/>
    <w:rsid w:val="0029338F"/>
    <w:rsid w:val="002A26B1"/>
    <w:rsid w:val="003C6B77"/>
    <w:rsid w:val="003E1F2C"/>
    <w:rsid w:val="004740B4"/>
    <w:rsid w:val="0066069C"/>
    <w:rsid w:val="00697500"/>
    <w:rsid w:val="007C0C03"/>
    <w:rsid w:val="008D07C2"/>
    <w:rsid w:val="00936881"/>
    <w:rsid w:val="009B66D2"/>
    <w:rsid w:val="00A86B0D"/>
    <w:rsid w:val="00AA2DFA"/>
    <w:rsid w:val="00B9405D"/>
    <w:rsid w:val="00D1443B"/>
    <w:rsid w:val="00E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1F1E7-D36A-415F-928E-DEEC85E9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C6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C6B7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B9405D"/>
    <w:pPr>
      <w:ind w:left="720"/>
      <w:contextualSpacing/>
    </w:pPr>
  </w:style>
  <w:style w:type="paragraph" w:customStyle="1" w:styleId="Standard">
    <w:name w:val="Standard"/>
    <w:rsid w:val="008D07C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BUKOVINSKÁ Monika</dc:creator>
  <cp:keywords/>
  <dc:description/>
  <cp:lastModifiedBy>BUKOVINSKÁ Monika</cp:lastModifiedBy>
  <cp:revision>2</cp:revision>
  <cp:lastPrinted>2019-12-16T10:53:00Z</cp:lastPrinted>
  <dcterms:created xsi:type="dcterms:W3CDTF">2020-01-29T13:00:00Z</dcterms:created>
  <dcterms:modified xsi:type="dcterms:W3CDTF">2020-01-29T13:00:00Z</dcterms:modified>
</cp:coreProperties>
</file>